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Офтальмология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· XLSX   ·   Вопросов: 10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25.07.2026, 05:12 МСК · База обновлена: 25.07.2026, 04:42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—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—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3"/>
        <w:keepNext/>
      </w:pPr>
      <w:r>
        <w:rPr>
          <w:b/>
          <w:color w:val="173C49"/>
        </w:rPr>
        <w:t>Вопрос 1</w:t>
      </w:r>
    </w:p>
    <w:p>
      <w:pPr>
        <w:keepNext/>
      </w:pPr>
      <w:r>
        <w:rPr>
          <w:b w:val="0"/>
          <w:i w:val="0"/>
        </w:rPr>
        <w:t>ПРЕПАРАТАМИ ПЕРВОГО ВЫБОРА ДЛЯ ЛЕЧЕНИЯ МАКУЛЯРНОГО ОТЕКА ПРИ УВЕИТАХ ЯВЛЯЮТСЯ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нестероидные противовоспалительные препараты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ингибиторы эндотелиального сосудистого фактора роста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глюкокортикоиды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ингибиторы карбоангидразы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глюкокортикоиды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2</w:t>
      </w:r>
    </w:p>
    <w:p>
      <w:pPr>
        <w:keepNext/>
      </w:pPr>
      <w:r>
        <w:rPr>
          <w:b w:val="0"/>
          <w:i w:val="0"/>
        </w:rPr>
        <w:t>НАИБОЛЕЕ ИНФОРМАТИВНЫМ МЕТОДОМ ДИАГНОСТИКИ НОВООБРАЗОВАНИЙ КОНЪЮНКТИВЫ ГЛАЗНОГО ЯБЛОКА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А-сканирование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офтальмоскопия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ультразвуковая биомикроскопия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В-сканирование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ультразвуковая биомикроскопия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3</w:t>
      </w:r>
    </w:p>
    <w:p>
      <w:pPr>
        <w:keepNext/>
      </w:pPr>
      <w:r>
        <w:rPr>
          <w:b w:val="0"/>
          <w:i w:val="0"/>
        </w:rPr>
        <w:t>К ОСОБО ТЯЖЕЛОЙ ЗАКРЫТОЙ ТРАВМЕ ГЛАЗА ОТНОСЯТ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травматический иридодиализ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гемофтальм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травматическую отслойку сетчатки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разрыв зрительного нерва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разрыв зрительного нерва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4</w:t>
      </w:r>
    </w:p>
    <w:p>
      <w:pPr>
        <w:keepNext/>
      </w:pPr>
      <w:r>
        <w:rPr>
          <w:b w:val="0"/>
          <w:i w:val="0"/>
        </w:rPr>
        <w:t>ВЫПОЛНИТЕ ТРАНСПОЗИЦИЮ ДАННЫХ РЕФРАКТОМЕТРИИSPH +0,25 CYL +3,75 AХ 175°, ИСПОЛЬЗУЯ МИНУСОВЫЙ ЦИЛИНДР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sph +4,5 cyl -4,00 aх 75°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sph +4,00 cyl -3,75 aх 85°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sph -0,25 cyl 3,75 aх 175°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sph +4,25 cyl -4,0 aх 85°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sph +4,00 cyl -3,75 aх 85°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5</w:t>
      </w:r>
    </w:p>
    <w:p>
      <w:pPr>
        <w:keepNext/>
      </w:pPr>
      <w:r>
        <w:rPr>
          <w:b w:val="0"/>
          <w:i w:val="0"/>
        </w:rPr>
        <w:t>ХАРАКТЕРНЫМ ПРИЗНАКОМ СИНДРОМА АКСЕНФЕЛЬДА – РИГЕРА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передний лентиконус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врожденная аниридия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колобома радужки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задний эмбриотоксон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задний эмбриотоксон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6</w:t>
      </w:r>
    </w:p>
    <w:p>
      <w:pPr>
        <w:keepNext/>
      </w:pPr>
      <w:r>
        <w:rPr>
          <w:b w:val="0"/>
          <w:i w:val="0"/>
        </w:rPr>
        <w:t>ПРИМЕНЕНИЕ ОГРАНИЧИТЕЛЬНОЙ ЛАЗЕРКОАГУЛЯЦИИ ПОКАЗАНО ПРИ _________ СЕТЧАТКИ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старой ригидной отслойке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тотальной отслойке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высокой отслойке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клапанном разрыве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клапанном разрыве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7</w:t>
      </w:r>
    </w:p>
    <w:p>
      <w:pPr>
        <w:keepNext/>
      </w:pPr>
      <w:r>
        <w:rPr>
          <w:b w:val="0"/>
          <w:i w:val="0"/>
        </w:rPr>
        <w:t>ДЛЯ ДОПУСКА К ПРОФЕССИОНАЛЬНОЙ ДЕЯТЕЛЬНОСТИ СПЕЦИАЛИСТ, ЗАВЕРШИВШИЙ ОСВОЕНИЕ ПРОГРАММЫ ПРОФЕССИОНАЛЬНОЙ ПЕРЕПОДГОТОВКИ, ПРОХОДИТ ПРОЦЕДУРУ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аттестации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первичной специализированной аккредитации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периодической аккредитации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первичной аккредитации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первичной специализированной аккредитации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8</w:t>
      </w:r>
    </w:p>
    <w:p>
      <w:pPr>
        <w:keepNext/>
      </w:pPr>
      <w:r>
        <w:rPr>
          <w:b w:val="0"/>
          <w:i w:val="0"/>
        </w:rPr>
        <w:t>ПРИ ЯМКЕ ДИСКА ЗРИТЕЛЬНОГО НЕРВА РАЗВИВАЕТСЯ _________ ОТСЛОЙКА СЕТЧАТКИ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серозная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регматогенная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геморрагическая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тракционная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серозная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9</w:t>
      </w:r>
    </w:p>
    <w:p>
      <w:pPr>
        <w:keepNext/>
      </w:pPr>
      <w:r>
        <w:rPr>
          <w:b w:val="0"/>
          <w:i w:val="0"/>
        </w:rPr>
        <w:t>БОМБИРОВАННАЯ РАДУЖКА ПРИВОДИТ К РАЗВИТИЮ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кератита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отслойки сетчатки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вторичной глаукомы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катаракты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вторичной глаукомы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10</w:t>
      </w:r>
    </w:p>
    <w:p>
      <w:pPr>
        <w:keepNext/>
      </w:pPr>
      <w:r>
        <w:rPr>
          <w:b w:val="0"/>
          <w:i w:val="0"/>
        </w:rPr>
        <w:t>ЕСЛИ БОЛЬНОЙ РАЗЛИЧАЕТ ОПТОТИПЫ С ПЕРВОГО ПО ВОСЬМОЙ РЯД В ТАБЛИЦЕ СИВЦЕВА – ГОЛОВИНА С РАССТОЯНИЯ 5 МЕТРОВ, ТО ОСТРОТА ЗРЕНИЯ ПО ДЕСЯТИЧНОЙ ШКАЛЕ СОСТАВЛЯЕТ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0,2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1,0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0,5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0,8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0,8</w:t>
      </w:r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Офтальмология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image" Target="media/image5.png"/><Relationship Id="rId21" Type="http://schemas.openxmlformats.org/officeDocument/2006/relationships/image" Target="media/image6.png"/><Relationship Id="rId22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